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附件1</w:t>
      </w:r>
    </w:p>
    <w:p>
      <w:pPr>
        <w:spacing w:line="540" w:lineRule="exact"/>
        <w:ind w:right="-313" w:rightChars="-149"/>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2024年度辽宁省卫生系列（非医院）医药行业和</w:t>
      </w:r>
    </w:p>
    <w:p>
      <w:pPr>
        <w:spacing w:line="540" w:lineRule="exact"/>
        <w:ind w:right="-313" w:rightChars="-149"/>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工程系列医药行业中、初级专业技术资格考试</w:t>
      </w:r>
    </w:p>
    <w:p>
      <w:pPr>
        <w:spacing w:line="540" w:lineRule="exact"/>
        <w:ind w:right="-313" w:rightChars="-149"/>
        <w:jc w:val="center"/>
        <w:rPr>
          <w:rFonts w:eastAsia="方正小标宋简体"/>
          <w:color w:val="auto"/>
          <w:sz w:val="36"/>
          <w:szCs w:val="36"/>
        </w:rPr>
      </w:pPr>
      <w:r>
        <w:rPr>
          <w:rFonts w:hint="eastAsia" w:ascii="方正小标宋简体" w:hAnsi="方正小标宋简体" w:eastAsia="方正小标宋简体" w:cs="方正小标宋简体"/>
          <w:color w:val="auto"/>
          <w:sz w:val="36"/>
          <w:szCs w:val="36"/>
        </w:rPr>
        <w:t>相关专业指导目录</w:t>
      </w:r>
    </w:p>
    <w:p>
      <w:pPr>
        <w:autoSpaceDE w:val="0"/>
        <w:autoSpaceDN w:val="0"/>
        <w:adjustRightInd w:val="0"/>
        <w:spacing w:line="440" w:lineRule="exact"/>
        <w:jc w:val="left"/>
        <w:rPr>
          <w:rFonts w:hint="eastAsia" w:eastAsia="仿宋_GB2312"/>
          <w:color w:val="auto"/>
          <w:sz w:val="32"/>
        </w:rPr>
      </w:pPr>
      <w:r>
        <w:rPr>
          <w:rFonts w:eastAsia="仿宋_GB2312"/>
          <w:color w:val="auto"/>
          <w:sz w:val="32"/>
        </w:rPr>
        <w:t xml:space="preserve">   </w:t>
      </w:r>
      <w:r>
        <w:rPr>
          <w:rFonts w:hint="eastAsia" w:eastAsia="仿宋_GB2312"/>
          <w:color w:val="auto"/>
          <w:sz w:val="32"/>
        </w:rPr>
        <w:t xml:space="preserve"> </w:t>
      </w:r>
    </w:p>
    <w:p>
      <w:pPr>
        <w:autoSpaceDE w:val="0"/>
        <w:autoSpaceDN w:val="0"/>
        <w:adjustRightInd w:val="0"/>
        <w:spacing w:line="440" w:lineRule="exact"/>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规范2024年辽宁省卫生系列(非医院)医药行业和工程系列医药行业中级和初级专业技术资格考试中设置相关专业条件，指导考生报考，经专家研究论证，制定《辽宁省卫生系列(非医院)医药行业和工程系列医药行业中级和初级专业技术资格考试相关专业指导目录》并予以试行。本《指导目录》由辽宁省药品监督管理局负责解释。</w:t>
      </w:r>
    </w:p>
    <w:p>
      <w:pPr>
        <w:autoSpaceDE w:val="0"/>
        <w:autoSpaceDN w:val="0"/>
        <w:adjustRightInd w:val="0"/>
        <w:spacing w:line="440" w:lineRule="exact"/>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方正黑体_GBK" w:hAnsi="方正黑体_GBK" w:eastAsia="方正黑体_GBK" w:cs="方正黑体_GBK"/>
          <w:color w:val="auto"/>
          <w:sz w:val="30"/>
          <w:szCs w:val="30"/>
        </w:rPr>
        <w:t>一、辽宁省卫生系列(非医院)医药行业中级和初级专业技术资格考试相关专业指导目录：</w:t>
      </w:r>
    </w:p>
    <w:p>
      <w:pPr>
        <w:autoSpaceDE w:val="0"/>
        <w:autoSpaceDN w:val="0"/>
        <w:adjustRightInd w:val="0"/>
        <w:spacing w:line="440" w:lineRule="exact"/>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1. 医学类</w:t>
      </w:r>
    </w:p>
    <w:p>
      <w:pPr>
        <w:autoSpaceDE w:val="0"/>
        <w:autoSpaceDN w:val="0"/>
        <w:adjustRightInd w:val="0"/>
        <w:spacing w:line="440" w:lineRule="exact"/>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2．化学类</w:t>
      </w:r>
    </w:p>
    <w:p>
      <w:pPr>
        <w:autoSpaceDE w:val="0"/>
        <w:autoSpaceDN w:val="0"/>
        <w:adjustRightInd w:val="0"/>
        <w:spacing w:line="440" w:lineRule="exact"/>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3．生物学类</w:t>
      </w:r>
    </w:p>
    <w:p>
      <w:pPr>
        <w:autoSpaceDE w:val="0"/>
        <w:autoSpaceDN w:val="0"/>
        <w:adjustRightInd w:val="0"/>
        <w:spacing w:line="440" w:lineRule="exact"/>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方正黑体_GBK" w:hAnsi="方正黑体_GBK" w:eastAsia="方正黑体_GBK" w:cs="方正黑体_GBK"/>
          <w:color w:val="auto"/>
          <w:sz w:val="30"/>
          <w:szCs w:val="30"/>
        </w:rPr>
        <w:t>二、辽宁省工程系列医药行业中级和初级专业技术资格考试相关专业指导目录：</w:t>
      </w:r>
    </w:p>
    <w:p>
      <w:pPr>
        <w:autoSpaceDE w:val="0"/>
        <w:autoSpaceDN w:val="0"/>
        <w:adjustRightInd w:val="0"/>
        <w:spacing w:line="440" w:lineRule="exact"/>
        <w:ind w:left="300" w:firstLine="4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 医学类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 化学类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 生物学类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4．物理学类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 电子信息科学类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 电气信息类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 自动化类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 机电设备类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 计算机科学与技术类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 仪器仪表类</w:t>
      </w:r>
    </w:p>
    <w:p>
      <w:pPr>
        <w:autoSpaceDE w:val="0"/>
        <w:autoSpaceDN w:val="0"/>
        <w:adjustRightInd w:val="0"/>
        <w:spacing w:line="440" w:lineRule="exact"/>
        <w:ind w:firstLine="72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 材料科学类</w:t>
      </w:r>
    </w:p>
    <w:p>
      <w:pPr>
        <w:autoSpaceDE w:val="0"/>
        <w:autoSpaceDN w:val="0"/>
        <w:adjustRightInd w:val="0"/>
        <w:spacing w:line="440" w:lineRule="exact"/>
        <w:ind w:firstLine="720"/>
        <w:jc w:val="both"/>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12. 机械类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超粗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GNiY2M1YjYyZTM0MzcwODIyYWRlN2FhOWM5ZjUifQ=="/>
  </w:docVars>
  <w:rsids>
    <w:rsidRoot w:val="00000000"/>
    <w:rsid w:val="00AA69F6"/>
    <w:rsid w:val="00AF031F"/>
    <w:rsid w:val="00DB042E"/>
    <w:rsid w:val="01E94C70"/>
    <w:rsid w:val="02A26FC9"/>
    <w:rsid w:val="078C430C"/>
    <w:rsid w:val="07B438AD"/>
    <w:rsid w:val="08246D1D"/>
    <w:rsid w:val="08A104DD"/>
    <w:rsid w:val="09023171"/>
    <w:rsid w:val="0A680F4B"/>
    <w:rsid w:val="0CCC197D"/>
    <w:rsid w:val="0CFD6B56"/>
    <w:rsid w:val="0D525FBE"/>
    <w:rsid w:val="0D5B707E"/>
    <w:rsid w:val="0EDB4472"/>
    <w:rsid w:val="0F1605B6"/>
    <w:rsid w:val="0F451F9A"/>
    <w:rsid w:val="0F4A468A"/>
    <w:rsid w:val="101747D2"/>
    <w:rsid w:val="109556B1"/>
    <w:rsid w:val="10A75BA0"/>
    <w:rsid w:val="10D80EC0"/>
    <w:rsid w:val="1206586B"/>
    <w:rsid w:val="132E310E"/>
    <w:rsid w:val="134C005F"/>
    <w:rsid w:val="135E4136"/>
    <w:rsid w:val="14516540"/>
    <w:rsid w:val="14626B14"/>
    <w:rsid w:val="154D3BCA"/>
    <w:rsid w:val="15FC4F2F"/>
    <w:rsid w:val="161E24C2"/>
    <w:rsid w:val="178D01B5"/>
    <w:rsid w:val="183B2D2F"/>
    <w:rsid w:val="1A04554D"/>
    <w:rsid w:val="1A6B05C1"/>
    <w:rsid w:val="1B3C3503"/>
    <w:rsid w:val="1B6E0192"/>
    <w:rsid w:val="1C1B314D"/>
    <w:rsid w:val="1CE80639"/>
    <w:rsid w:val="1D937E3B"/>
    <w:rsid w:val="1FB6749B"/>
    <w:rsid w:val="20C05634"/>
    <w:rsid w:val="20FF1CEE"/>
    <w:rsid w:val="218504F7"/>
    <w:rsid w:val="23435817"/>
    <w:rsid w:val="23915F5A"/>
    <w:rsid w:val="241F7C21"/>
    <w:rsid w:val="24E35D6A"/>
    <w:rsid w:val="254B396B"/>
    <w:rsid w:val="256655C7"/>
    <w:rsid w:val="25B3540F"/>
    <w:rsid w:val="25B673C2"/>
    <w:rsid w:val="25FF7294"/>
    <w:rsid w:val="267A1B8E"/>
    <w:rsid w:val="26884578"/>
    <w:rsid w:val="26B71F04"/>
    <w:rsid w:val="281E4038"/>
    <w:rsid w:val="283E4487"/>
    <w:rsid w:val="288612B9"/>
    <w:rsid w:val="29B53BD1"/>
    <w:rsid w:val="2B4047E7"/>
    <w:rsid w:val="2CA8208D"/>
    <w:rsid w:val="2CAF185C"/>
    <w:rsid w:val="2CD84D6C"/>
    <w:rsid w:val="2D1E672C"/>
    <w:rsid w:val="2D3B1581"/>
    <w:rsid w:val="2DA63FAE"/>
    <w:rsid w:val="2E3723C7"/>
    <w:rsid w:val="323E0384"/>
    <w:rsid w:val="37505E75"/>
    <w:rsid w:val="37573D35"/>
    <w:rsid w:val="37A209F3"/>
    <w:rsid w:val="385F7889"/>
    <w:rsid w:val="38D90AD2"/>
    <w:rsid w:val="38F17A67"/>
    <w:rsid w:val="3A7F5E28"/>
    <w:rsid w:val="3AC808BF"/>
    <w:rsid w:val="3AD1355F"/>
    <w:rsid w:val="3E376D90"/>
    <w:rsid w:val="3F330C39"/>
    <w:rsid w:val="3FE91D4B"/>
    <w:rsid w:val="4232629C"/>
    <w:rsid w:val="42F53924"/>
    <w:rsid w:val="43376E6F"/>
    <w:rsid w:val="435B70F1"/>
    <w:rsid w:val="44D40E2F"/>
    <w:rsid w:val="45C25326"/>
    <w:rsid w:val="45C45C98"/>
    <w:rsid w:val="46B55254"/>
    <w:rsid w:val="47B01CA9"/>
    <w:rsid w:val="47CD293D"/>
    <w:rsid w:val="484C01D4"/>
    <w:rsid w:val="4A5164C4"/>
    <w:rsid w:val="4C4334CE"/>
    <w:rsid w:val="4C9401A9"/>
    <w:rsid w:val="4D2A66A8"/>
    <w:rsid w:val="4D59500F"/>
    <w:rsid w:val="4DC14213"/>
    <w:rsid w:val="4E2941EA"/>
    <w:rsid w:val="4F292DED"/>
    <w:rsid w:val="51D038D2"/>
    <w:rsid w:val="52093FE4"/>
    <w:rsid w:val="525C3A05"/>
    <w:rsid w:val="53097791"/>
    <w:rsid w:val="5314118D"/>
    <w:rsid w:val="55217AEE"/>
    <w:rsid w:val="55326E8F"/>
    <w:rsid w:val="56D30D3C"/>
    <w:rsid w:val="572D1B2B"/>
    <w:rsid w:val="57395138"/>
    <w:rsid w:val="574E6057"/>
    <w:rsid w:val="58427AB1"/>
    <w:rsid w:val="588C19C6"/>
    <w:rsid w:val="589F4CBB"/>
    <w:rsid w:val="58C23785"/>
    <w:rsid w:val="58CD3082"/>
    <w:rsid w:val="5BA14D4C"/>
    <w:rsid w:val="5C0109ED"/>
    <w:rsid w:val="5C644400"/>
    <w:rsid w:val="5C66546B"/>
    <w:rsid w:val="5D987A2C"/>
    <w:rsid w:val="6028173A"/>
    <w:rsid w:val="603C6212"/>
    <w:rsid w:val="612A0593"/>
    <w:rsid w:val="623B3489"/>
    <w:rsid w:val="62CC2C0F"/>
    <w:rsid w:val="62DE2D67"/>
    <w:rsid w:val="63317E0C"/>
    <w:rsid w:val="650666F9"/>
    <w:rsid w:val="65CA1B66"/>
    <w:rsid w:val="672D0A24"/>
    <w:rsid w:val="689C1471"/>
    <w:rsid w:val="69BF3B6D"/>
    <w:rsid w:val="6A53150E"/>
    <w:rsid w:val="6AB043EA"/>
    <w:rsid w:val="6B120BF4"/>
    <w:rsid w:val="6B7F4308"/>
    <w:rsid w:val="6B906E6E"/>
    <w:rsid w:val="6D2F72AB"/>
    <w:rsid w:val="6D805074"/>
    <w:rsid w:val="6DED63D1"/>
    <w:rsid w:val="72FD4B26"/>
    <w:rsid w:val="73C32336"/>
    <w:rsid w:val="73C331FF"/>
    <w:rsid w:val="747749D9"/>
    <w:rsid w:val="753B662A"/>
    <w:rsid w:val="76114794"/>
    <w:rsid w:val="772C2D6C"/>
    <w:rsid w:val="77B32EA4"/>
    <w:rsid w:val="7A5D422A"/>
    <w:rsid w:val="7B6F2C4C"/>
    <w:rsid w:val="7BA629ED"/>
    <w:rsid w:val="7CF773C7"/>
    <w:rsid w:val="7ED7285E"/>
    <w:rsid w:val="7F322F9C"/>
    <w:rsid w:val="7F4FB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66"/>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2023-07-19T09:41:00Z</dcterms:created>
  <dc:creator>shilinjiang</dc:creator>
  <cp:lastModifiedBy>user</cp:lastModifiedBy>
  <dcterms:modified xsi:type="dcterms:W3CDTF">2024-07-31T14:57:49Z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40AE38896856488C878E386F9F952AB8_12</vt:lpwstr>
  </property>
</Properties>
</file>